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C3510">
      <w:pPr>
        <w:spacing w:after="150" w:line="360" w:lineRule="auto"/>
        <w:ind w:firstLine="420"/>
        <w:jc w:val="left"/>
        <w:rPr>
          <w:rFonts w:hint="eastAsia" w:ascii="宋体" w:hAnsi="宋体" w:eastAsia="宋体" w:cs="宋体"/>
          <w:color w:val="333333"/>
          <w:sz w:val="36"/>
          <w:shd w:val="clear" w:color="auto" w:fill="FFFFFF"/>
        </w:rPr>
      </w:pPr>
      <w:r>
        <w:rPr>
          <w:rFonts w:hint="eastAsia" w:ascii="宋体" w:hAnsi="宋体" w:eastAsia="宋体" w:cs="宋体"/>
          <w:color w:val="333333"/>
          <w:sz w:val="36"/>
          <w:shd w:val="clear" w:color="auto" w:fill="FFFFFF"/>
        </w:rPr>
        <w:t>E-Academic（易学术）资源库</w:t>
      </w:r>
      <w:r>
        <w:rPr>
          <w:rFonts w:ascii="宋体" w:hAnsi="宋体" w:eastAsia="宋体" w:cs="宋体"/>
          <w:color w:val="333333"/>
          <w:sz w:val="36"/>
          <w:shd w:val="clear" w:color="auto" w:fill="FFFFFF"/>
        </w:rPr>
        <w:t>试用的通知</w:t>
      </w:r>
    </w:p>
    <w:p w14:paraId="2EC85022">
      <w:pPr>
        <w:spacing w:after="150" w:line="360" w:lineRule="auto"/>
        <w:ind w:firstLine="420"/>
        <w:jc w:val="left"/>
        <w:rPr>
          <w:rFonts w:ascii="Helvetica" w:hAnsi="Helvetica" w:eastAsia="Helvetica" w:cs="Helvetica"/>
          <w:color w:val="333333"/>
          <w:sz w:val="15"/>
          <w:shd w:val="clear" w:color="auto" w:fill="FFFFFF"/>
        </w:rPr>
      </w:pPr>
      <w:r>
        <w:rPr>
          <w:rFonts w:ascii="宋体" w:hAnsi="宋体" w:eastAsia="宋体" w:cs="宋体"/>
          <w:color w:val="333333"/>
          <w:sz w:val="20"/>
          <w:shd w:val="clear" w:color="auto" w:fill="FFFFFF"/>
        </w:rPr>
        <w:t>图书馆已于202</w:t>
      </w:r>
      <w:r>
        <w:rPr>
          <w:rFonts w:hint="eastAsia" w:ascii="宋体" w:hAnsi="宋体" w:eastAsia="宋体" w:cs="宋体"/>
          <w:color w:val="333333"/>
          <w:sz w:val="20"/>
          <w:shd w:val="clear" w:color="auto" w:fill="FFFFFF"/>
        </w:rPr>
        <w:t>4年1</w:t>
      </w:r>
      <w:r>
        <w:rPr>
          <w:rFonts w:hint="eastAsia" w:ascii="宋体" w:hAnsi="宋体" w:eastAsia="宋体" w:cs="宋体"/>
          <w:color w:val="333333"/>
          <w:sz w:val="20"/>
          <w:shd w:val="clear" w:color="auto" w:fill="FFFFFF"/>
          <w:lang w:val="en-US" w:eastAsia="zh-CN"/>
        </w:rPr>
        <w:t>2</w:t>
      </w:r>
      <w:r>
        <w:rPr>
          <w:rFonts w:hint="eastAsia" w:ascii="宋体" w:hAnsi="宋体" w:eastAsia="宋体" w:cs="宋体"/>
          <w:color w:val="333333"/>
          <w:sz w:val="20"/>
          <w:shd w:val="clear" w:color="auto" w:fill="FFFFFF"/>
        </w:rPr>
        <w:t>月</w:t>
      </w:r>
      <w:r>
        <w:rPr>
          <w:rFonts w:hint="eastAsia" w:ascii="宋体" w:hAnsi="宋体" w:eastAsia="宋体" w:cs="宋体"/>
          <w:color w:val="333333"/>
          <w:sz w:val="20"/>
          <w:shd w:val="clear" w:color="auto" w:fill="FFFFFF"/>
          <w:lang w:val="en-US" w:eastAsia="zh-CN"/>
        </w:rPr>
        <w:t>16</w:t>
      </w:r>
      <w:r>
        <w:rPr>
          <w:rFonts w:ascii="宋体" w:hAnsi="宋体" w:eastAsia="宋体" w:cs="宋体"/>
          <w:color w:val="333333"/>
          <w:sz w:val="20"/>
          <w:shd w:val="clear" w:color="auto" w:fill="FFFFFF"/>
        </w:rPr>
        <w:t>日式开通“</w:t>
      </w:r>
      <w:r>
        <w:rPr>
          <w:rFonts w:hint="eastAsia" w:ascii="宋体" w:hAnsi="宋体" w:eastAsia="宋体" w:cs="宋体"/>
          <w:color w:val="333333"/>
          <w:sz w:val="20"/>
          <w:shd w:val="clear" w:color="auto" w:fill="FFFFFF"/>
        </w:rPr>
        <w:t>EA学术资源库</w:t>
      </w:r>
      <w:r>
        <w:rPr>
          <w:rFonts w:ascii="宋体" w:hAnsi="宋体" w:eastAsia="宋体" w:cs="宋体"/>
          <w:color w:val="333333"/>
          <w:sz w:val="20"/>
          <w:shd w:val="clear" w:color="auto" w:fill="FFFFFF"/>
        </w:rPr>
        <w:t>”免费试用。我校读者可以在多校区</w:t>
      </w:r>
      <w:r>
        <w:rPr>
          <w:rFonts w:ascii="Calibri" w:hAnsi="Calibri" w:eastAsia="Calibri" w:cs="Calibri"/>
          <w:color w:val="333333"/>
          <w:sz w:val="20"/>
          <w:shd w:val="clear" w:color="auto" w:fill="FFFFFF"/>
        </w:rPr>
        <w:t>IP</w:t>
      </w:r>
      <w:r>
        <w:rPr>
          <w:rFonts w:ascii="宋体" w:hAnsi="宋体" w:eastAsia="宋体" w:cs="宋体"/>
          <w:color w:val="333333"/>
          <w:sz w:val="20"/>
          <w:shd w:val="clear" w:color="auto" w:fill="FFFFFF"/>
        </w:rPr>
        <w:t>范围内或者在校外且已登录</w:t>
      </w:r>
      <w:r>
        <w:rPr>
          <w:rFonts w:ascii="Calibri" w:hAnsi="Calibri" w:eastAsia="Calibri" w:cs="Calibri"/>
          <w:color w:val="333333"/>
          <w:sz w:val="20"/>
          <w:shd w:val="clear" w:color="auto" w:fill="FFFFFF"/>
        </w:rPr>
        <w:t>VPN</w:t>
      </w:r>
      <w:r>
        <w:rPr>
          <w:rFonts w:ascii="宋体" w:hAnsi="宋体" w:eastAsia="宋体" w:cs="宋体"/>
          <w:color w:val="333333"/>
          <w:sz w:val="20"/>
          <w:shd w:val="clear" w:color="auto" w:fill="FFFFFF"/>
        </w:rPr>
        <w:t>的读者均可以使用。</w:t>
      </w:r>
    </w:p>
    <w:p w14:paraId="3564681E">
      <w:pPr>
        <w:spacing w:line="360" w:lineRule="auto"/>
        <w:ind w:left="200" w:firstLine="420"/>
        <w:rPr>
          <w:rFonts w:ascii="Calibri" w:hAnsi="Calibri" w:eastAsia="Calibri" w:cs="Calibri"/>
        </w:rPr>
      </w:pPr>
      <w:r>
        <w:rPr>
          <w:rFonts w:ascii="宋体" w:hAnsi="宋体" w:eastAsia="宋体" w:cs="宋体"/>
          <w:b/>
          <w:bCs/>
        </w:rPr>
        <w:t>数据库介绍</w:t>
      </w:r>
      <w:r>
        <w:rPr>
          <w:rFonts w:ascii="宋体" w:hAnsi="宋体" w:eastAsia="宋体" w:cs="宋体"/>
        </w:rPr>
        <w:t>：</w:t>
      </w:r>
    </w:p>
    <w:p w14:paraId="3D55A3A3">
      <w:pPr>
        <w:spacing w:line="360" w:lineRule="auto"/>
        <w:ind w:left="200" w:firstLine="420"/>
        <w:rPr>
          <w:rFonts w:ascii="Calibri" w:hAnsi="Calibri" w:cs="Calibri"/>
        </w:rPr>
      </w:pPr>
      <w:r>
        <w:rPr>
          <w:rFonts w:hint="eastAsia" w:ascii="宋体" w:hAnsi="宋体" w:eastAsia="宋体" w:cs="宋体"/>
        </w:rPr>
        <w:t>EA学术资源</w:t>
      </w:r>
      <w:r>
        <w:rPr>
          <w:rFonts w:ascii="宋体" w:hAnsi="宋体" w:eastAsia="宋体" w:cs="宋体"/>
        </w:rPr>
        <w:t>库涵盖了1</w:t>
      </w:r>
      <w:r>
        <w:rPr>
          <w:rFonts w:hint="eastAsia" w:ascii="宋体" w:hAnsi="宋体" w:eastAsia="宋体" w:cs="宋体"/>
        </w:rPr>
        <w:t>3</w:t>
      </w:r>
      <w:r>
        <w:rPr>
          <w:rFonts w:ascii="宋体" w:hAnsi="宋体" w:eastAsia="宋体" w:cs="宋体"/>
        </w:rPr>
        <w:t>万种外文期刊、1.4亿条外文文献数据、26亿条引文数据，提供</w:t>
      </w:r>
      <w:r>
        <w:rPr>
          <w:rFonts w:hint="eastAsia" w:ascii="宋体" w:hAnsi="宋体" w:eastAsia="宋体" w:cs="宋体"/>
        </w:rPr>
        <w:t>7000万篇全文下载。</w:t>
      </w:r>
      <w:r>
        <w:rPr>
          <w:rFonts w:ascii="宋体" w:hAnsi="宋体" w:eastAsia="宋体" w:cs="宋体"/>
        </w:rPr>
        <w:t>全面覆盖科技、医学、农业、交通、航空航天、社会科学、艺术与人文科学等全球研究成果。资源库使用大数据分析和人工智能（</w:t>
      </w:r>
      <w:r>
        <w:rPr>
          <w:rFonts w:ascii="Calibri" w:hAnsi="Calibri" w:eastAsia="Calibri" w:cs="Calibri"/>
        </w:rPr>
        <w:t>AI</w:t>
      </w:r>
      <w:r>
        <w:rPr>
          <w:rFonts w:ascii="宋体" w:hAnsi="宋体" w:eastAsia="宋体" w:cs="宋体"/>
        </w:rPr>
        <w:t>）技术，将散落于互联网中的外文文献信息进行汇聚</w:t>
      </w:r>
      <w:r>
        <w:rPr>
          <w:rFonts w:hint="eastAsia" w:ascii="宋体" w:hAnsi="宋体" w:eastAsia="宋体" w:cs="宋体"/>
        </w:rPr>
        <w:t>整合</w:t>
      </w:r>
      <w:r>
        <w:rPr>
          <w:rFonts w:ascii="宋体" w:hAnsi="宋体" w:eastAsia="宋体" w:cs="宋体"/>
        </w:rPr>
        <w:t>，并对海量文献数据进行深度挖掘、精准提炼、关联分析和精细加工后形成了高质量外文文献数据库和自有引文网络数据库。</w:t>
      </w:r>
      <w:r>
        <w:rPr>
          <w:rFonts w:hint="eastAsia" w:ascii="宋体" w:hAnsi="宋体" w:eastAsia="宋体" w:cs="宋体"/>
        </w:rPr>
        <w:t>该数据库利用人工智能分析引擎对高引用文章和经典文献进行文献总结，从而更好地辅助读者对学术文献的理解和利用，极大提升科研效率。</w:t>
      </w:r>
    </w:p>
    <w:p w14:paraId="68EAB304">
      <w:pPr>
        <w:spacing w:after="150" w:line="360" w:lineRule="auto"/>
        <w:jc w:val="left"/>
        <w:rPr>
          <w:rFonts w:ascii="宋体" w:hAnsi="宋体" w:eastAsia="宋体" w:cs="宋体"/>
          <w:color w:val="333333"/>
          <w:szCs w:val="21"/>
          <w:shd w:val="clear" w:color="auto" w:fill="FFFFFF"/>
        </w:rPr>
      </w:pPr>
      <w:r>
        <w:rPr>
          <w:rFonts w:ascii="宋体" w:hAnsi="宋体" w:eastAsia="宋体" w:cs="宋体"/>
          <w:b/>
          <w:bCs/>
          <w:color w:val="333333"/>
          <w:szCs w:val="21"/>
          <w:shd w:val="clear" w:color="auto" w:fill="FFFFFF"/>
        </w:rPr>
        <w:t>资源库</w:t>
      </w:r>
      <w:r>
        <w:rPr>
          <w:rFonts w:hint="eastAsia" w:ascii="宋体" w:hAnsi="宋体" w:eastAsia="宋体" w:cs="宋体"/>
          <w:b/>
          <w:bCs/>
          <w:color w:val="333333"/>
          <w:szCs w:val="21"/>
          <w:shd w:val="clear" w:color="auto" w:fill="FFFFFF"/>
        </w:rPr>
        <w:t>访问地址</w:t>
      </w:r>
      <w:r>
        <w:rPr>
          <w:rFonts w:ascii="宋体" w:hAnsi="宋体" w:eastAsia="宋体" w:cs="宋体"/>
          <w:color w:val="333333"/>
          <w:szCs w:val="21"/>
          <w:shd w:val="clear" w:color="auto" w:fill="FFFFFF"/>
        </w:rPr>
        <w:t>：</w:t>
      </w:r>
      <w:r>
        <w:fldChar w:fldCharType="begin"/>
      </w:r>
      <w:r>
        <w:instrText xml:space="preserve"> HYPERLINK "https://xueshu.libtools.com.cn/?tenant_id=1861693486475251712" </w:instrText>
      </w:r>
      <w:r>
        <w:fldChar w:fldCharType="separate"/>
      </w:r>
      <w:r>
        <w:rPr>
          <w:rStyle w:val="7"/>
          <w:rFonts w:hint="eastAsia" w:ascii="宋体" w:hAnsi="宋体" w:eastAsia="宋体" w:cs="宋体"/>
          <w:szCs w:val="21"/>
          <w:shd w:val="clear" w:color="auto" w:fill="FFFFFF"/>
        </w:rPr>
        <w:t>https://xueshu.libtools.com.cn/?tenant_id=1861693486475251712</w:t>
      </w:r>
      <w:r>
        <w:rPr>
          <w:rStyle w:val="7"/>
          <w:rFonts w:hint="eastAsia" w:ascii="宋体" w:hAnsi="宋体" w:eastAsia="宋体" w:cs="宋体"/>
          <w:szCs w:val="21"/>
          <w:shd w:val="clear" w:color="auto" w:fill="FFFFFF"/>
        </w:rPr>
        <w:fldChar w:fldCharType="end"/>
      </w:r>
    </w:p>
    <w:p w14:paraId="4A39091D">
      <w:pPr>
        <w:spacing w:after="150" w:line="360" w:lineRule="auto"/>
        <w:jc w:val="left"/>
        <w:rPr>
          <w:rFonts w:hint="eastAsia" w:ascii="Helvetica" w:hAnsi="Helvetica" w:cs="Helvetica"/>
          <w:color w:val="333333"/>
          <w:szCs w:val="21"/>
          <w:shd w:val="clear" w:color="auto" w:fill="FFFFFF"/>
        </w:rPr>
      </w:pPr>
      <w:r>
        <w:rPr>
          <w:rFonts w:hint="eastAsia" w:ascii="Helvetica" w:hAnsi="Helvetica" w:cs="Helvetica"/>
          <w:color w:val="333333"/>
          <w:szCs w:val="21"/>
          <w:shd w:val="clear" w:color="auto" w:fill="FFFFFF"/>
        </w:rPr>
        <w:t>试用时间：2024年1</w:t>
      </w:r>
      <w:r>
        <w:rPr>
          <w:rFonts w:hint="eastAsia" w:ascii="Helvetica" w:hAnsi="Helvetica" w:cs="Helvetica"/>
          <w:color w:val="333333"/>
          <w:szCs w:val="21"/>
          <w:shd w:val="clear" w:color="auto" w:fill="FFFFFF"/>
          <w:lang w:val="en-US" w:eastAsia="zh-CN"/>
        </w:rPr>
        <w:t>2</w:t>
      </w:r>
      <w:r>
        <w:rPr>
          <w:rFonts w:hint="eastAsia" w:ascii="Helvetica" w:hAnsi="Helvetica" w:cs="Helvetica"/>
          <w:color w:val="333333"/>
          <w:szCs w:val="21"/>
          <w:shd w:val="clear" w:color="auto" w:fill="FFFFFF"/>
        </w:rPr>
        <w:t>月</w:t>
      </w:r>
      <w:r>
        <w:rPr>
          <w:rFonts w:hint="eastAsia" w:ascii="Helvetica" w:hAnsi="Helvetica" w:cs="Helvetica"/>
          <w:color w:val="333333"/>
          <w:szCs w:val="21"/>
          <w:shd w:val="clear" w:color="auto" w:fill="FFFFFF"/>
          <w:lang w:val="en-US" w:eastAsia="zh-CN"/>
        </w:rPr>
        <w:t>16</w:t>
      </w:r>
      <w:r>
        <w:rPr>
          <w:rFonts w:hint="eastAsia" w:ascii="Helvetica" w:hAnsi="Helvetica" w:cs="Helvetica"/>
          <w:color w:val="333333"/>
          <w:szCs w:val="21"/>
          <w:shd w:val="clear" w:color="auto" w:fill="FFFFFF"/>
        </w:rPr>
        <w:t>日</w:t>
      </w:r>
      <w:r>
        <w:rPr>
          <w:rFonts w:ascii="Helvetica" w:hAnsi="Helvetica" w:cs="Helvetica"/>
          <w:color w:val="333333"/>
          <w:szCs w:val="21"/>
          <w:shd w:val="clear" w:color="auto" w:fill="FFFFFF"/>
        </w:rPr>
        <w:t>—</w:t>
      </w:r>
      <w:r>
        <w:rPr>
          <w:rFonts w:hint="eastAsia" w:ascii="Helvetica" w:hAnsi="Helvetica" w:cs="Helvetica"/>
          <w:color w:val="333333"/>
          <w:szCs w:val="21"/>
          <w:shd w:val="clear" w:color="auto" w:fill="FFFFFF"/>
        </w:rPr>
        <w:t>2025年5月28日</w:t>
      </w:r>
      <w:bookmarkStart w:id="0" w:name="_GoBack"/>
      <w:bookmarkEnd w:id="0"/>
    </w:p>
    <w:p w14:paraId="6079010B">
      <w:pPr>
        <w:spacing w:line="360" w:lineRule="auto"/>
        <w:ind w:left="200" w:firstLine="420"/>
        <w:rPr>
          <w:rFonts w:ascii="Calibri" w:hAnsi="Calibri" w:eastAsia="Calibri" w:cs="Calibri"/>
        </w:rPr>
      </w:pPr>
      <w:r>
        <w:rPr>
          <w:rFonts w:ascii="Calibri" w:hAnsi="Calibri" w:eastAsia="Calibri" w:cs="Calibri"/>
        </w:rPr>
        <w:t>1</w:t>
      </w:r>
      <w:r>
        <w:rPr>
          <w:rFonts w:ascii="宋体" w:hAnsi="宋体" w:eastAsia="宋体" w:cs="宋体"/>
        </w:rPr>
        <w:t>、资源库首页</w:t>
      </w:r>
    </w:p>
    <w:p w14:paraId="028A53D2">
      <w:pPr>
        <w:tabs>
          <w:tab w:val="left" w:pos="6237"/>
        </w:tabs>
        <w:spacing w:line="360" w:lineRule="auto"/>
        <w:ind w:left="200" w:firstLine="420"/>
        <w:rPr>
          <w:rFonts w:ascii="Calibri" w:hAnsi="Calibri" w:cs="Calibri"/>
        </w:rPr>
      </w:pPr>
      <w:r>
        <w:object>
          <v:shape id="_x0000_i1025" o:spt="75" type="#_x0000_t75" style="height:202.5pt;width:397.5pt;" o:ole="t" filled="f" o:preferrelative="t" stroked="f" coordsize="21600,21600">
            <v:path/>
            <v:fill on="f" focussize="0,0"/>
            <v:stroke on="f" joinstyle="miter"/>
            <v:imagedata r:id="rId5" o:title=""/>
            <o:lock v:ext="edit" aspectratio="t"/>
            <w10:wrap type="none"/>
            <w10:anchorlock/>
          </v:shape>
          <o:OLEObject Type="Embed" ProgID="StaticMetafile" ShapeID="_x0000_i1025" DrawAspect="Content" ObjectID="_1468075725" r:id="rId4">
            <o:LockedField>false</o:LockedField>
          </o:OLEObject>
        </w:object>
      </w:r>
    </w:p>
    <w:p w14:paraId="568439D2">
      <w:pPr>
        <w:spacing w:line="360" w:lineRule="auto"/>
        <w:ind w:left="200" w:firstLine="420"/>
        <w:rPr>
          <w:rFonts w:ascii="Calibri" w:hAnsi="Calibri" w:eastAsia="Calibri" w:cs="Calibri"/>
        </w:rPr>
      </w:pPr>
      <w:r>
        <w:rPr>
          <w:rFonts w:ascii="Calibri" w:hAnsi="Calibri" w:eastAsia="Calibri" w:cs="Calibri"/>
        </w:rPr>
        <w:t>2</w:t>
      </w:r>
      <w:r>
        <w:rPr>
          <w:rFonts w:ascii="宋体" w:hAnsi="宋体" w:eastAsia="宋体" w:cs="宋体"/>
        </w:rPr>
        <w:t>、资源库期刊导航</w:t>
      </w:r>
    </w:p>
    <w:p w14:paraId="012EA3DF">
      <w:pPr>
        <w:spacing w:line="360" w:lineRule="auto"/>
        <w:ind w:left="200" w:firstLine="420"/>
        <w:rPr>
          <w:rFonts w:ascii="Calibri" w:hAnsi="Calibri" w:eastAsia="Calibri" w:cs="Calibri"/>
        </w:rPr>
      </w:pPr>
      <w:r>
        <w:object>
          <v:shape id="_x0000_i1026" o:spt="75" type="#_x0000_t75" style="height:204pt;width:397.5pt;" o:ole="t" filled="f" o:preferrelative="t" stroked="f" coordsize="21600,21600">
            <v:path/>
            <v:fill on="f" focussize="0,0"/>
            <v:stroke on="f" joinstyle="miter"/>
            <v:imagedata r:id="rId7" o:title=""/>
            <o:lock v:ext="edit" aspectratio="t"/>
            <w10:wrap type="none"/>
            <w10:anchorlock/>
          </v:shape>
          <o:OLEObject Type="Embed" ProgID="StaticMetafile" ShapeID="_x0000_i1026" DrawAspect="Content" ObjectID="_1468075726" r:id="rId6">
            <o:LockedField>false</o:LockedField>
          </o:OLEObject>
        </w:object>
      </w:r>
    </w:p>
    <w:p w14:paraId="2DFDEEDE">
      <w:pPr>
        <w:spacing w:line="360" w:lineRule="auto"/>
        <w:ind w:left="200" w:firstLine="420"/>
        <w:rPr>
          <w:rFonts w:ascii="Calibri" w:hAnsi="Calibri" w:eastAsia="Calibri" w:cs="Calibri"/>
        </w:rPr>
      </w:pPr>
      <w:r>
        <w:rPr>
          <w:rFonts w:ascii="Calibri" w:hAnsi="Calibri" w:eastAsia="Calibri" w:cs="Calibri"/>
        </w:rPr>
        <w:t>3</w:t>
      </w:r>
      <w:r>
        <w:rPr>
          <w:rFonts w:ascii="宋体" w:hAnsi="宋体" w:eastAsia="宋体" w:cs="宋体"/>
        </w:rPr>
        <w:t>、资源库检索页</w:t>
      </w:r>
    </w:p>
    <w:p w14:paraId="36F193A4">
      <w:pPr>
        <w:spacing w:line="360" w:lineRule="auto"/>
        <w:ind w:left="200" w:firstLine="420"/>
        <w:rPr>
          <w:rFonts w:ascii="Calibri" w:hAnsi="Calibri" w:cs="Calibri"/>
        </w:rPr>
      </w:pPr>
      <w:r>
        <w:object>
          <v:shape id="_x0000_i1027" o:spt="75" type="#_x0000_t75" style="height:206.25pt;width:397.5pt;" o:ole="t" filled="f" o:preferrelative="t" stroked="f" coordsize="21600,21600">
            <v:path/>
            <v:fill on="f" focussize="0,0"/>
            <v:stroke on="f" joinstyle="miter"/>
            <v:imagedata r:id="rId9" o:title=""/>
            <o:lock v:ext="edit" aspectratio="t"/>
            <w10:wrap type="none"/>
            <w10:anchorlock/>
          </v:shape>
          <o:OLEObject Type="Embed" ProgID="StaticMetafile" ShapeID="_x0000_i1027" DrawAspect="Content" ObjectID="_1468075727" r:id="rId8">
            <o:LockedField>false</o:LockedField>
          </o:OLEObject>
        </w:object>
      </w:r>
    </w:p>
    <w:p w14:paraId="7F7CC0C9">
      <w:pPr>
        <w:spacing w:line="360" w:lineRule="auto"/>
        <w:ind w:left="200" w:firstLine="420"/>
        <w:rPr>
          <w:rFonts w:hint="eastAsia" w:ascii="宋体" w:hAnsi="宋体" w:eastAsia="宋体" w:cs="宋体"/>
        </w:rPr>
      </w:pPr>
      <w:r>
        <w:rPr>
          <w:rFonts w:ascii="Calibri" w:hAnsi="Calibri" w:eastAsia="Calibri" w:cs="Calibri"/>
        </w:rPr>
        <w:t>4</w:t>
      </w:r>
      <w:r>
        <w:rPr>
          <w:rFonts w:ascii="宋体" w:hAnsi="宋体" w:eastAsia="宋体" w:cs="宋体"/>
        </w:rPr>
        <w:t>、资源库详细页面</w:t>
      </w:r>
    </w:p>
    <w:p w14:paraId="1BF6CFFA">
      <w:pPr>
        <w:spacing w:line="360" w:lineRule="auto"/>
        <w:ind w:left="200" w:firstLine="420"/>
        <w:rPr>
          <w:rFonts w:ascii="Calibri" w:hAnsi="Calibri" w:cs="Calibri"/>
        </w:rPr>
      </w:pPr>
      <w:r>
        <w:object>
          <v:shape id="_x0000_i1028" o:spt="75" type="#_x0000_t75" style="height:208.5pt;width:397.5pt;" o:ole="t" filled="f" o:preferrelative="t" stroked="f" coordsize="21600,21600">
            <v:path/>
            <v:fill on="f" focussize="0,0"/>
            <v:stroke on="f" joinstyle="miter"/>
            <v:imagedata r:id="rId11" o:title=""/>
            <o:lock v:ext="edit" aspectratio="t"/>
            <w10:wrap type="none"/>
            <w10:anchorlock/>
          </v:shape>
          <o:OLEObject Type="Embed" ProgID="StaticMetafile" ShapeID="_x0000_i1028" DrawAspect="Content" ObjectID="_1468075728" r:id="rId10">
            <o:LockedField>false</o:LockedField>
          </o:OLEObject>
        </w:object>
      </w:r>
    </w:p>
    <w:p w14:paraId="52520204">
      <w:pPr>
        <w:spacing w:line="360" w:lineRule="auto"/>
        <w:ind w:left="200" w:firstLine="420"/>
        <w:rPr>
          <w:rFonts w:ascii="Calibri" w:hAnsi="Calibri" w:eastAsia="Calibri" w:cs="Calibri"/>
        </w:rPr>
      </w:pPr>
      <w:r>
        <w:rPr>
          <w:rFonts w:ascii="Calibri" w:hAnsi="Calibri" w:eastAsia="Calibri" w:cs="Calibri"/>
        </w:rPr>
        <w:t>5</w:t>
      </w:r>
      <w:r>
        <w:rPr>
          <w:rFonts w:ascii="宋体" w:hAnsi="宋体" w:eastAsia="宋体" w:cs="宋体"/>
        </w:rPr>
        <w:t>、</w:t>
      </w:r>
      <w:r>
        <w:rPr>
          <w:rFonts w:ascii="Calibri" w:hAnsi="Calibri" w:eastAsia="Calibri" w:cs="Calibri"/>
        </w:rPr>
        <w:t>AI</w:t>
      </w:r>
      <w:r>
        <w:rPr>
          <w:rFonts w:ascii="宋体" w:hAnsi="宋体" w:eastAsia="宋体" w:cs="宋体"/>
        </w:rPr>
        <w:t>文献总结</w:t>
      </w:r>
    </w:p>
    <w:p w14:paraId="01C0FEF1">
      <w:pPr>
        <w:spacing w:line="360" w:lineRule="auto"/>
        <w:ind w:left="200" w:firstLine="420"/>
        <w:rPr>
          <w:rFonts w:ascii="Calibri" w:hAnsi="Calibri" w:eastAsia="Calibri" w:cs="Calibri"/>
        </w:rPr>
      </w:pPr>
      <w:r>
        <w:object>
          <v:shape id="_x0000_i1029" o:spt="75" type="#_x0000_t75" style="height:198.75pt;width:384pt;" o:ole="t" filled="f" o:preferrelative="t" stroked="f" coordsize="21600,21600">
            <v:path/>
            <v:fill on="f" focussize="0,0"/>
            <v:stroke on="f" joinstyle="miter"/>
            <v:imagedata r:id="rId13" o:title=""/>
            <o:lock v:ext="edit" aspectratio="t"/>
            <w10:wrap type="none"/>
            <w10:anchorlock/>
          </v:shape>
          <o:OLEObject Type="Embed" ProgID="StaticMetafile" ShapeID="_x0000_i1029" DrawAspect="Content" ObjectID="_1468075729" r:id="rId12">
            <o:LockedField>false</o:LockedField>
          </o:OLEObject>
        </w:object>
      </w:r>
    </w:p>
    <w:p w14:paraId="0AC2B773">
      <w:pPr>
        <w:spacing w:line="360" w:lineRule="auto"/>
        <w:ind w:left="200" w:firstLine="420"/>
        <w:rPr>
          <w:rFonts w:hint="eastAsia" w:ascii="宋体" w:hAnsi="宋体" w:eastAsia="宋体" w:cs="宋体"/>
        </w:rPr>
      </w:pPr>
      <w:r>
        <w:rPr>
          <w:rFonts w:ascii="Calibri" w:hAnsi="Calibri" w:eastAsia="Calibri" w:cs="Calibri"/>
        </w:rPr>
        <w:t>6</w:t>
      </w:r>
      <w:r>
        <w:rPr>
          <w:rFonts w:ascii="宋体" w:hAnsi="宋体" w:eastAsia="宋体" w:cs="宋体"/>
        </w:rPr>
        <w:t>、文章引文被引情况</w:t>
      </w:r>
    </w:p>
    <w:p w14:paraId="4B171912">
      <w:pPr>
        <w:spacing w:line="360" w:lineRule="auto"/>
        <w:ind w:left="200" w:firstLine="420"/>
        <w:rPr>
          <w:rFonts w:ascii="Calibri" w:hAnsi="Calibri" w:eastAsia="Calibri" w:cs="Calibri"/>
        </w:rPr>
      </w:pPr>
      <w:r>
        <w:object>
          <v:shape id="_x0000_i1030" o:spt="75" type="#_x0000_t75" style="height:189.75pt;width:358.5pt;" o:ole="t" filled="f" o:preferrelative="t" stroked="f" coordsize="21600,21600">
            <v:path/>
            <v:fill on="f" focussize="0,0"/>
            <v:stroke on="f" joinstyle="miter"/>
            <v:imagedata r:id="rId15" o:title=""/>
            <o:lock v:ext="edit" aspectratio="t"/>
            <w10:wrap type="none"/>
            <w10:anchorlock/>
          </v:shape>
          <o:OLEObject Type="Embed" ProgID="StaticMetafile" ShapeID="_x0000_i1030" DrawAspect="Content" ObjectID="_1468075730" r:id="rId14">
            <o:LockedField>false</o:LockedField>
          </o:OLEObject>
        </w:object>
      </w:r>
    </w:p>
    <w:sectPr>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hmZjk0YTJlZTI2MDJhZjlhYWZhNDQ4OTAwNDAxZWUifQ=="/>
    <w:docVar w:name="KSO_WPS_MARK_KEY" w:val="eaa2b79d-be67-41a3-9409-e18f93a7a70f"/>
  </w:docVars>
  <w:rsids>
    <w:rsidRoot w:val="000E3B34"/>
    <w:rsid w:val="000E3B34"/>
    <w:rsid w:val="00137EB3"/>
    <w:rsid w:val="0017535E"/>
    <w:rsid w:val="001A0A3F"/>
    <w:rsid w:val="00215F7C"/>
    <w:rsid w:val="002409A8"/>
    <w:rsid w:val="00326F50"/>
    <w:rsid w:val="003B420D"/>
    <w:rsid w:val="003E6512"/>
    <w:rsid w:val="00463ED7"/>
    <w:rsid w:val="00496345"/>
    <w:rsid w:val="005449C4"/>
    <w:rsid w:val="005B0879"/>
    <w:rsid w:val="005D1567"/>
    <w:rsid w:val="00691AC6"/>
    <w:rsid w:val="006F2935"/>
    <w:rsid w:val="00711065"/>
    <w:rsid w:val="007136BC"/>
    <w:rsid w:val="00721CB7"/>
    <w:rsid w:val="00742166"/>
    <w:rsid w:val="007A384F"/>
    <w:rsid w:val="007F5342"/>
    <w:rsid w:val="008A25A3"/>
    <w:rsid w:val="008F233E"/>
    <w:rsid w:val="009066DC"/>
    <w:rsid w:val="00956DC2"/>
    <w:rsid w:val="0099548C"/>
    <w:rsid w:val="00A069E4"/>
    <w:rsid w:val="00A226D4"/>
    <w:rsid w:val="00A237DF"/>
    <w:rsid w:val="00A30DC0"/>
    <w:rsid w:val="00AF6726"/>
    <w:rsid w:val="00C20B92"/>
    <w:rsid w:val="00C42AD0"/>
    <w:rsid w:val="00C767B6"/>
    <w:rsid w:val="00C82B1F"/>
    <w:rsid w:val="00D13F82"/>
    <w:rsid w:val="00D15016"/>
    <w:rsid w:val="00E14DAF"/>
    <w:rsid w:val="00E24919"/>
    <w:rsid w:val="00E8335C"/>
    <w:rsid w:val="00F6475B"/>
    <w:rsid w:val="00F97142"/>
    <w:rsid w:val="00FF7623"/>
    <w:rsid w:val="0954774B"/>
    <w:rsid w:val="154B08DD"/>
    <w:rsid w:val="21B863A9"/>
    <w:rsid w:val="29BF0B2E"/>
    <w:rsid w:val="30B87560"/>
    <w:rsid w:val="315A1F7C"/>
    <w:rsid w:val="38B827CB"/>
    <w:rsid w:val="394C1E8D"/>
    <w:rsid w:val="605C63F9"/>
    <w:rsid w:val="6A8B3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uiPriority w:val="0"/>
    <w:pPr>
      <w:tabs>
        <w:tab w:val="center" w:pos="4153"/>
        <w:tab w:val="right" w:pos="8306"/>
      </w:tabs>
      <w:snapToGrid w:val="0"/>
      <w:jc w:val="center"/>
    </w:pPr>
    <w:rPr>
      <w:sz w:val="18"/>
      <w:szCs w:val="18"/>
    </w:rPr>
  </w:style>
  <w:style w:type="character" w:styleId="6">
    <w:name w:val="FollowedHyperlink"/>
    <w:basedOn w:val="5"/>
    <w:uiPriority w:val="0"/>
    <w:rPr>
      <w:color w:val="800080"/>
      <w:u w:val="single"/>
    </w:rPr>
  </w:style>
  <w:style w:type="character" w:styleId="7">
    <w:name w:val="Hyperlink"/>
    <w:basedOn w:val="5"/>
    <w:uiPriority w:val="0"/>
    <w:rPr>
      <w:color w:val="0000FF"/>
      <w:u w:val="single"/>
    </w:rPr>
  </w:style>
  <w:style w:type="character" w:customStyle="1" w:styleId="8">
    <w:name w:val="页眉 字符"/>
    <w:basedOn w:val="5"/>
    <w:link w:val="3"/>
    <w:uiPriority w:val="0"/>
    <w:rPr>
      <w:sz w:val="18"/>
      <w:szCs w:val="18"/>
    </w:rPr>
  </w:style>
  <w:style w:type="character" w:customStyle="1" w:styleId="9">
    <w:name w:val="页脚 字符"/>
    <w:basedOn w:val="5"/>
    <w:link w:val="2"/>
    <w:uiPriority w:val="0"/>
    <w:rPr>
      <w:sz w:val="18"/>
      <w:szCs w:val="18"/>
    </w:rPr>
  </w:style>
  <w:style w:type="character" w:customStyle="1" w:styleId="10">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oleObject" Target="embeddings/oleObject3.bin"/><Relationship Id="rId7" Type="http://schemas.openxmlformats.org/officeDocument/2006/relationships/image" Target="media/image2.png"/><Relationship Id="rId6" Type="http://schemas.openxmlformats.org/officeDocument/2006/relationships/oleObject" Target="embeddings/oleObject2.bin"/><Relationship Id="rId5" Type="http://schemas.openxmlformats.org/officeDocument/2006/relationships/image" Target="media/image1.png"/><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6.png"/><Relationship Id="rId14" Type="http://schemas.openxmlformats.org/officeDocument/2006/relationships/oleObject" Target="embeddings/oleObject6.bin"/><Relationship Id="rId13" Type="http://schemas.openxmlformats.org/officeDocument/2006/relationships/image" Target="media/image5.png"/><Relationship Id="rId12" Type="http://schemas.openxmlformats.org/officeDocument/2006/relationships/oleObject" Target="embeddings/oleObject5.bin"/><Relationship Id="rId11" Type="http://schemas.openxmlformats.org/officeDocument/2006/relationships/image" Target="media/image4.png"/><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401</Words>
  <Characters>499</Characters>
  <Lines>5</Lines>
  <Paragraphs>1</Paragraphs>
  <TotalTime>2</TotalTime>
  <ScaleCrop>false</ScaleCrop>
  <LinksUpToDate>false</LinksUpToDate>
  <CharactersWithSpaces>499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2024-11-27T08:55:00Z</dcterms:created>
  <dc:creator>user</dc:creator>
  <cp:lastModifiedBy>张华</cp:lastModifiedBy>
  <dcterms:modified xsi:type="dcterms:W3CDTF">2024-12-16T07:45:02Z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0BD518266BC14700A4AD9D1E16DF1BD4</vt:lpwstr>
  </property>
</Properties>
</file>